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4AEC1" w14:textId="140C57C5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4644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</w:t>
      </w:r>
      <w:r w:rsidR="00E04644">
        <w:rPr>
          <w:b/>
          <w:noProof/>
          <w:sz w:val="24"/>
        </w:rPr>
        <w:t>G2</w:t>
      </w:r>
      <w:r>
        <w:rPr>
          <w:b/>
          <w:noProof/>
          <w:sz w:val="24"/>
        </w:rPr>
        <w:t xml:space="preserve"> Meeting #1</w:t>
      </w:r>
      <w:r w:rsidR="00E04644">
        <w:rPr>
          <w:b/>
          <w:noProof/>
          <w:sz w:val="24"/>
        </w:rPr>
        <w:t>50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04644">
        <w:rPr>
          <w:b/>
          <w:noProof/>
          <w:sz w:val="24"/>
        </w:rPr>
        <w:t>S2-</w:t>
      </w:r>
      <w:r>
        <w:rPr>
          <w:b/>
          <w:noProof/>
          <w:sz w:val="24"/>
        </w:rPr>
        <w:t>22</w:t>
      </w:r>
      <w:r w:rsidR="00DF54BE">
        <w:rPr>
          <w:b/>
          <w:noProof/>
          <w:sz w:val="24"/>
        </w:rPr>
        <w:t>02239</w:t>
      </w:r>
    </w:p>
    <w:p w14:paraId="3800F549" w14:textId="2B1920BD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0464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04644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04644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5FC5FAEB" w14:textId="10CEA216" w:rsidR="00E04644" w:rsidRPr="00735619" w:rsidRDefault="00E04644" w:rsidP="00E04644">
      <w:pPr>
        <w:pStyle w:val="Title"/>
        <w:rPr>
          <w:color w:val="000000"/>
        </w:rPr>
      </w:pPr>
      <w:r w:rsidRPr="00735619">
        <w:rPr>
          <w:color w:val="000000"/>
        </w:rPr>
        <w:t>Title:</w:t>
      </w:r>
      <w:r w:rsidRPr="00735619">
        <w:rPr>
          <w:color w:val="000000"/>
        </w:rPr>
        <w:tab/>
      </w:r>
      <w:r w:rsidR="003F4342">
        <w:rPr>
          <w:color w:val="000000"/>
        </w:rPr>
        <w:t xml:space="preserve">Reply </w:t>
      </w:r>
      <w:r w:rsidRPr="00735619">
        <w:rPr>
          <w:color w:val="000000"/>
        </w:rPr>
        <w:t>LS on Mapped NSSAI</w:t>
      </w:r>
    </w:p>
    <w:p w14:paraId="4937FEDC" w14:textId="44092F90" w:rsidR="00E04644" w:rsidRPr="00735619" w:rsidRDefault="00E04644" w:rsidP="00E04644">
      <w:pPr>
        <w:pStyle w:val="Title"/>
        <w:rPr>
          <w:color w:val="000000"/>
        </w:rPr>
      </w:pPr>
      <w:r w:rsidRPr="00735619">
        <w:rPr>
          <w:color w:val="000000"/>
        </w:rPr>
        <w:t>Response to:</w:t>
      </w:r>
      <w:r w:rsidRPr="00735619">
        <w:rPr>
          <w:color w:val="000000"/>
        </w:rPr>
        <w:tab/>
        <w:t>LS (</w:t>
      </w:r>
      <w:r w:rsidR="00440789">
        <w:rPr>
          <w:color w:val="000000"/>
        </w:rPr>
        <w:t>S2-22</w:t>
      </w:r>
      <w:r w:rsidR="00041137">
        <w:rPr>
          <w:color w:val="000000"/>
        </w:rPr>
        <w:t>01936</w:t>
      </w:r>
      <w:r w:rsidR="00440789">
        <w:rPr>
          <w:color w:val="000000"/>
        </w:rPr>
        <w:t>/</w:t>
      </w:r>
      <w:r w:rsidRPr="00735619">
        <w:rPr>
          <w:color w:val="000000"/>
        </w:rPr>
        <w:t>C1-222095) on Mapped NSSAI from CT1</w:t>
      </w:r>
    </w:p>
    <w:p w14:paraId="44F4BBCB" w14:textId="77777777" w:rsidR="00E04644" w:rsidRPr="0087212A" w:rsidRDefault="00E04644" w:rsidP="00E04644">
      <w:pPr>
        <w:pStyle w:val="Title"/>
        <w:rPr>
          <w:color w:val="000000"/>
        </w:rPr>
      </w:pPr>
      <w:r w:rsidRPr="0087212A">
        <w:rPr>
          <w:color w:val="000000"/>
        </w:rPr>
        <w:t>Release:</w:t>
      </w:r>
      <w:r w:rsidRPr="0087212A">
        <w:rPr>
          <w:color w:val="000000"/>
        </w:rPr>
        <w:tab/>
        <w:t>Rel-17</w:t>
      </w:r>
    </w:p>
    <w:p w14:paraId="7BD52200" w14:textId="77777777" w:rsidR="00E04644" w:rsidRPr="0087212A" w:rsidRDefault="00E04644" w:rsidP="00E04644">
      <w:pPr>
        <w:pStyle w:val="Title"/>
        <w:rPr>
          <w:color w:val="000000"/>
        </w:rPr>
      </w:pPr>
      <w:r w:rsidRPr="0087212A">
        <w:rPr>
          <w:color w:val="000000"/>
        </w:rPr>
        <w:t>Work Item:</w:t>
      </w:r>
      <w:r w:rsidRPr="0087212A">
        <w:rPr>
          <w:color w:val="000000"/>
        </w:rPr>
        <w:tab/>
        <w:t>5GProtoc17</w:t>
      </w:r>
    </w:p>
    <w:p w14:paraId="3A86503D" w14:textId="77777777" w:rsidR="00E04644" w:rsidRPr="000F4E43" w:rsidRDefault="00E04644" w:rsidP="00E04644">
      <w:pPr>
        <w:spacing w:after="60"/>
        <w:ind w:left="1985" w:hanging="1985"/>
        <w:rPr>
          <w:rFonts w:ascii="Arial" w:hAnsi="Arial" w:cs="Arial"/>
          <w:b/>
        </w:rPr>
      </w:pPr>
    </w:p>
    <w:p w14:paraId="4DC0FFEA" w14:textId="4540993A" w:rsidR="00E04644" w:rsidRPr="000F4E43" w:rsidRDefault="00E04644" w:rsidP="00E04644">
      <w:pPr>
        <w:pStyle w:val="Source"/>
      </w:pPr>
      <w:r w:rsidRPr="000F4E43">
        <w:t>Source:</w:t>
      </w:r>
      <w:r w:rsidRPr="000F4E43">
        <w:tab/>
      </w:r>
      <w:r>
        <w:t>SA2</w:t>
      </w:r>
    </w:p>
    <w:p w14:paraId="00267FFD" w14:textId="0859702B" w:rsidR="00E04644" w:rsidRPr="000F4E43" w:rsidRDefault="00E04644" w:rsidP="00E04644">
      <w:pPr>
        <w:pStyle w:val="Source"/>
      </w:pPr>
      <w:r w:rsidRPr="000F4E43">
        <w:t>To:</w:t>
      </w:r>
      <w:r w:rsidRPr="000F4E43">
        <w:tab/>
      </w:r>
      <w:r>
        <w:t>CT1</w:t>
      </w:r>
    </w:p>
    <w:p w14:paraId="6008C76D" w14:textId="77777777" w:rsidR="00E04644" w:rsidRPr="000F4E43" w:rsidRDefault="00E04644" w:rsidP="00E04644">
      <w:pPr>
        <w:pStyle w:val="Source"/>
      </w:pPr>
      <w:r w:rsidRPr="000F4E43">
        <w:t>Cc:</w:t>
      </w:r>
      <w:r w:rsidRPr="000F4E43">
        <w:tab/>
      </w:r>
      <w:r>
        <w:t>---</w:t>
      </w:r>
    </w:p>
    <w:p w14:paraId="0D3BD278" w14:textId="77777777" w:rsidR="00E04644" w:rsidRPr="000F4E43" w:rsidRDefault="00E04644" w:rsidP="00E04644">
      <w:pPr>
        <w:spacing w:after="60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33B143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0A25">
        <w:rPr>
          <w:bCs/>
        </w:rPr>
        <w:t>Robert Zaus</w:t>
      </w:r>
    </w:p>
    <w:p w14:paraId="5836C680" w14:textId="2D4DD80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160A25">
        <w:rPr>
          <w:bCs/>
          <w:color w:val="0000FF"/>
        </w:rPr>
        <w:t>rzaus</w:t>
      </w:r>
      <w:proofErr w:type="spellEnd"/>
      <w:r w:rsidR="00160A25">
        <w:rPr>
          <w:bCs/>
          <w:color w:val="0000FF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9260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B5898" w:rsidRPr="009B5898">
        <w:rPr>
          <w:b w:val="0"/>
          <w:bCs w:val="0"/>
        </w:rPr>
        <w:t>S2-22</w:t>
      </w:r>
      <w:r w:rsidR="00DF54BE">
        <w:rPr>
          <w:b w:val="0"/>
          <w:bCs w:val="0"/>
        </w:rPr>
        <w:t>02240</w:t>
      </w:r>
      <w:r w:rsidR="009B5898">
        <w:rPr>
          <w:b w:val="0"/>
          <w:bCs w:val="0"/>
        </w:rPr>
        <w:t>,</w:t>
      </w:r>
      <w:r w:rsidR="009B5898" w:rsidRPr="009B5898">
        <w:rPr>
          <w:b w:val="0"/>
          <w:bCs w:val="0"/>
        </w:rPr>
        <w:t xml:space="preserve"> CR #</w:t>
      </w:r>
      <w:r w:rsidR="00DF54BE">
        <w:rPr>
          <w:b w:val="0"/>
          <w:bCs w:val="0"/>
        </w:rPr>
        <w:t>3598</w:t>
      </w:r>
      <w:r w:rsidR="009B5898" w:rsidRPr="009B5898">
        <w:rPr>
          <w:b w:val="0"/>
          <w:bCs w:val="0"/>
        </w:rPr>
        <w:t xml:space="preserve"> to TS 23.501</w:t>
      </w:r>
      <w:r w:rsidR="00160A25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AA2B88" w14:textId="77777777" w:rsidR="00AE66E7" w:rsidRDefault="00E0464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</w:t>
      </w:r>
      <w:r w:rsidR="00AE66E7">
        <w:rPr>
          <w:rFonts w:ascii="Arial" w:hAnsi="Arial" w:cs="Arial"/>
          <w:color w:val="000000"/>
        </w:rPr>
        <w:t xml:space="preserve">thank </w:t>
      </w:r>
      <w:r w:rsidR="00160A25" w:rsidRPr="0087212A">
        <w:rPr>
          <w:rFonts w:ascii="Arial" w:hAnsi="Arial" w:cs="Arial"/>
          <w:color w:val="000000"/>
        </w:rPr>
        <w:t xml:space="preserve">CT1 </w:t>
      </w:r>
      <w:r w:rsidR="00AE66E7">
        <w:rPr>
          <w:rFonts w:ascii="Arial" w:hAnsi="Arial" w:cs="Arial"/>
          <w:color w:val="000000"/>
        </w:rPr>
        <w:t>for their LS on Mapped NSSAI and would like to provide the following answers:</w:t>
      </w:r>
    </w:p>
    <w:p w14:paraId="2B90DF3D" w14:textId="77777777" w:rsidR="00AE66E7" w:rsidRDefault="00AE66E7">
      <w:pPr>
        <w:rPr>
          <w:rFonts w:ascii="Arial" w:hAnsi="Arial" w:cs="Arial"/>
          <w:color w:val="000000"/>
        </w:rPr>
      </w:pPr>
    </w:p>
    <w:p w14:paraId="4BCCA18C" w14:textId="188A2FF1" w:rsidR="001D574A" w:rsidRPr="00194E99" w:rsidRDefault="00AE66E7" w:rsidP="00AE66E7">
      <w:pPr>
        <w:ind w:left="283"/>
        <w:rPr>
          <w:rFonts w:ascii="Arial" w:hAnsi="Arial" w:cs="Arial"/>
          <w:i/>
          <w:iCs/>
          <w:color w:val="000000"/>
          <w:sz w:val="18"/>
          <w:szCs w:val="18"/>
        </w:rPr>
      </w:pPr>
      <w:r w:rsidRPr="00194E99">
        <w:rPr>
          <w:rFonts w:ascii="Arial" w:hAnsi="Arial" w:cs="Arial"/>
          <w:i/>
          <w:iCs/>
          <w:color w:val="000000"/>
          <w:sz w:val="18"/>
          <w:szCs w:val="18"/>
        </w:rPr>
        <w:t xml:space="preserve">… </w:t>
      </w:r>
      <w:r w:rsidR="00172447" w:rsidRPr="00194E99">
        <w:rPr>
          <w:rFonts w:ascii="Arial" w:hAnsi="Arial" w:cs="Arial"/>
          <w:i/>
          <w:iCs/>
          <w:color w:val="000000"/>
          <w:sz w:val="18"/>
          <w:szCs w:val="18"/>
        </w:rPr>
        <w:t>Specifically, CT1 has been discussing the following scenario:</w:t>
      </w:r>
    </w:p>
    <w:p w14:paraId="0373C42B" w14:textId="66CF5DBC" w:rsidR="00172447" w:rsidRPr="00194E99" w:rsidRDefault="00172447" w:rsidP="00AE66E7">
      <w:pPr>
        <w:ind w:left="283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671562BB" w14:textId="1C05E79E" w:rsidR="00172447" w:rsidRPr="00194E99" w:rsidRDefault="00172447" w:rsidP="00AE66E7">
      <w:pPr>
        <w:numPr>
          <w:ilvl w:val="0"/>
          <w:numId w:val="16"/>
        </w:numPr>
        <w:ind w:left="643"/>
        <w:rPr>
          <w:rFonts w:ascii="Arial" w:hAnsi="Arial" w:cs="Arial"/>
          <w:i/>
          <w:iCs/>
          <w:color w:val="000000"/>
          <w:sz w:val="18"/>
          <w:szCs w:val="18"/>
        </w:rPr>
      </w:pPr>
      <w:r w:rsidRPr="00194E99">
        <w:rPr>
          <w:rFonts w:ascii="Arial" w:hAnsi="Arial" w:cs="Arial"/>
          <w:i/>
          <w:iCs/>
          <w:color w:val="000000"/>
          <w:sz w:val="18"/>
          <w:szCs w:val="18"/>
        </w:rPr>
        <w:t>UE is registered in the HPLMN and receives Allowed NSSAI containing S-NSSAI_1</w:t>
      </w:r>
      <w:r w:rsidR="009E00AB" w:rsidRPr="00194E99">
        <w:rPr>
          <w:rFonts w:ascii="Arial" w:hAnsi="Arial" w:cs="Arial"/>
          <w:i/>
          <w:iCs/>
          <w:color w:val="000000"/>
          <w:sz w:val="18"/>
          <w:szCs w:val="18"/>
        </w:rPr>
        <w:t xml:space="preserve"> only</w:t>
      </w:r>
      <w:r w:rsidRPr="00194E99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3A798144" w14:textId="16D246A1" w:rsidR="00172447" w:rsidRPr="00194E99" w:rsidRDefault="00172447" w:rsidP="00AE66E7">
      <w:pPr>
        <w:numPr>
          <w:ilvl w:val="0"/>
          <w:numId w:val="16"/>
        </w:numPr>
        <w:ind w:left="643"/>
        <w:rPr>
          <w:rFonts w:ascii="Arial" w:hAnsi="Arial" w:cs="Arial"/>
          <w:i/>
          <w:iCs/>
          <w:color w:val="000000"/>
          <w:sz w:val="18"/>
          <w:szCs w:val="18"/>
          <w:lang w:val="en-US"/>
        </w:rPr>
      </w:pPr>
      <w:r w:rsidRPr="00194E99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>UE establishes PDU session in the HPLMN using S-NSSAI_1</w:t>
      </w:r>
      <w:r w:rsidR="007A6428" w:rsidRPr="00194E99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>.</w:t>
      </w:r>
    </w:p>
    <w:p w14:paraId="6260E5AB" w14:textId="5FE8AD7F" w:rsidR="00172447" w:rsidRPr="00194E99" w:rsidRDefault="00172447" w:rsidP="00AE66E7">
      <w:pPr>
        <w:numPr>
          <w:ilvl w:val="0"/>
          <w:numId w:val="16"/>
        </w:numPr>
        <w:ind w:left="643"/>
        <w:rPr>
          <w:rFonts w:ascii="Arial" w:hAnsi="Arial" w:cs="Arial"/>
          <w:i/>
          <w:iCs/>
          <w:color w:val="000000"/>
          <w:sz w:val="18"/>
          <w:szCs w:val="18"/>
          <w:lang w:val="en-US"/>
        </w:rPr>
      </w:pPr>
      <w:r w:rsidRPr="00194E99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 xml:space="preserve">UE moves to a VPLMN, which provides Allowed S-NSSAI containing S-NSSAI_2 </w:t>
      </w:r>
      <w:r w:rsidR="009E00AB" w:rsidRPr="00194E99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 xml:space="preserve">only </w:t>
      </w:r>
      <w:r w:rsidRPr="00194E99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 xml:space="preserve">and no </w:t>
      </w:r>
      <w:r w:rsidR="0010476E" w:rsidRPr="00194E99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 xml:space="preserve">corresponding </w:t>
      </w:r>
      <w:r w:rsidRPr="00194E99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>mapp</w:t>
      </w:r>
      <w:r w:rsidR="0010476E" w:rsidRPr="00194E99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>ed</w:t>
      </w:r>
      <w:r w:rsidRPr="00194E99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 xml:space="preserve"> S-NSSAI.</w:t>
      </w:r>
    </w:p>
    <w:p w14:paraId="229E3551" w14:textId="03742492" w:rsidR="00D109D2" w:rsidRPr="00194E99" w:rsidRDefault="00AE66E7" w:rsidP="00AE66E7">
      <w:pPr>
        <w:ind w:left="283"/>
        <w:rPr>
          <w:rFonts w:ascii="Arial" w:hAnsi="Arial" w:cs="Arial"/>
          <w:i/>
          <w:iCs/>
          <w:color w:val="000000"/>
          <w:sz w:val="18"/>
          <w:szCs w:val="18"/>
        </w:rPr>
      </w:pPr>
      <w:r w:rsidRPr="00194E99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>…</w:t>
      </w:r>
    </w:p>
    <w:p w14:paraId="3DEB7504" w14:textId="77777777" w:rsidR="00793C01" w:rsidRPr="00194E99" w:rsidRDefault="00793C01" w:rsidP="00793C01">
      <w:pPr>
        <w:ind w:left="283"/>
        <w:rPr>
          <w:rFonts w:ascii="Arial" w:hAnsi="Arial" w:cs="Arial"/>
          <w:i/>
          <w:iCs/>
          <w:color w:val="000000"/>
          <w:sz w:val="18"/>
          <w:szCs w:val="18"/>
        </w:rPr>
      </w:pPr>
      <w:r w:rsidRPr="00194E99">
        <w:rPr>
          <w:rFonts w:ascii="Arial" w:hAnsi="Arial" w:cs="Arial"/>
          <w:i/>
          <w:iCs/>
          <w:color w:val="000000"/>
          <w:sz w:val="18"/>
          <w:szCs w:val="18"/>
        </w:rPr>
        <w:t xml:space="preserve">In several places in TS 23.501, it is indicated that the mapping to HPLMN S-NSSAIs is optional. See, e.g., in clause 5.15.2.1: </w:t>
      </w:r>
    </w:p>
    <w:p w14:paraId="0CF4E622" w14:textId="77777777" w:rsidR="00793C01" w:rsidRPr="00194E99" w:rsidRDefault="00793C01" w:rsidP="00793C01">
      <w:pPr>
        <w:ind w:left="283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2A2D6B5D" w14:textId="77777777" w:rsidR="00793C01" w:rsidRPr="00793C01" w:rsidRDefault="00793C01" w:rsidP="00793C01">
      <w:pPr>
        <w:ind w:left="567" w:right="170"/>
        <w:rPr>
          <w:sz w:val="18"/>
          <w:szCs w:val="18"/>
          <w:lang w:eastAsia="zh-CN"/>
        </w:rPr>
      </w:pPr>
      <w:bookmarkStart w:id="0" w:name="_Hlk96451779"/>
      <w:r w:rsidRPr="00793C01">
        <w:rPr>
          <w:sz w:val="18"/>
          <w:szCs w:val="18"/>
          <w:lang w:eastAsia="zh-CN"/>
        </w:rPr>
        <w:t xml:space="preserve">The </w:t>
      </w:r>
      <w:r w:rsidRPr="00793C01">
        <w:rPr>
          <w:i/>
          <w:iCs/>
          <w:sz w:val="18"/>
          <w:szCs w:val="18"/>
          <w:lang w:eastAsia="zh-CN"/>
        </w:rPr>
        <w:t>optional</w:t>
      </w:r>
      <w:r w:rsidRPr="00793C01">
        <w:rPr>
          <w:sz w:val="18"/>
          <w:szCs w:val="18"/>
          <w:lang w:eastAsia="zh-CN"/>
        </w:rPr>
        <w:t xml:space="preserve"> mapping of Serving PLMN S-NSSAIs to HPLMN S-NSSAIs contains Serving PLMN S-NSSAI values and corresponding mapped HPLMN S-NSSAI values.</w:t>
      </w:r>
    </w:p>
    <w:bookmarkEnd w:id="0"/>
    <w:p w14:paraId="511BD43D" w14:textId="0F4CD768" w:rsidR="00FC3AB0" w:rsidRPr="0087212A" w:rsidRDefault="00FC3AB0" w:rsidP="00AE66E7">
      <w:pPr>
        <w:ind w:left="283"/>
        <w:rPr>
          <w:rFonts w:ascii="Arial" w:hAnsi="Arial" w:cs="Arial"/>
          <w:color w:val="000000"/>
        </w:rPr>
      </w:pPr>
    </w:p>
    <w:p w14:paraId="14601FAE" w14:textId="1097CB10" w:rsidR="001639EE" w:rsidRPr="000259B9" w:rsidRDefault="00FC3AB0" w:rsidP="00AE66E7">
      <w:pPr>
        <w:ind w:left="283"/>
        <w:rPr>
          <w:rFonts w:ascii="Arial" w:hAnsi="Arial" w:cs="Arial"/>
          <w:color w:val="000000"/>
          <w:lang w:val="en-US"/>
        </w:rPr>
      </w:pPr>
      <w:r w:rsidRPr="000259B9">
        <w:rPr>
          <w:rFonts w:ascii="Arial" w:hAnsi="Arial" w:cs="Arial"/>
          <w:b/>
          <w:bCs/>
          <w:color w:val="000000"/>
          <w:lang w:val="en-US"/>
        </w:rPr>
        <w:t>Question</w:t>
      </w:r>
      <w:r w:rsidR="001639EE" w:rsidRPr="000259B9">
        <w:rPr>
          <w:rFonts w:ascii="Arial" w:hAnsi="Arial" w:cs="Arial"/>
          <w:b/>
          <w:bCs/>
          <w:color w:val="000000"/>
          <w:lang w:val="en-US"/>
        </w:rPr>
        <w:t xml:space="preserve"> 1</w:t>
      </w:r>
      <w:r w:rsidRPr="000259B9">
        <w:rPr>
          <w:rFonts w:ascii="Arial" w:hAnsi="Arial" w:cs="Arial"/>
          <w:b/>
          <w:bCs/>
          <w:color w:val="000000"/>
          <w:lang w:val="en-US"/>
        </w:rPr>
        <w:t>:</w:t>
      </w:r>
      <w:r w:rsidRPr="000259B9">
        <w:rPr>
          <w:rFonts w:ascii="Arial" w:hAnsi="Arial" w:cs="Arial"/>
          <w:color w:val="000000"/>
          <w:lang w:val="en-US"/>
        </w:rPr>
        <w:t xml:space="preserve"> </w:t>
      </w:r>
      <w:r w:rsidR="000259B9" w:rsidRPr="000259B9">
        <w:rPr>
          <w:rFonts w:ascii="Arial" w:hAnsi="Arial" w:cs="Arial"/>
          <w:color w:val="000000"/>
          <w:lang w:val="en-US"/>
        </w:rPr>
        <w:t xml:space="preserve">Could SA2 </w:t>
      </w:r>
      <w:r w:rsidR="000259B9">
        <w:rPr>
          <w:rFonts w:ascii="Arial" w:hAnsi="Arial" w:cs="Arial"/>
          <w:color w:val="000000"/>
          <w:lang w:val="en-US"/>
        </w:rPr>
        <w:t>c</w:t>
      </w:r>
      <w:r w:rsidR="007C03AA">
        <w:rPr>
          <w:rFonts w:ascii="Arial" w:hAnsi="Arial" w:cs="Arial"/>
          <w:color w:val="000000"/>
          <w:lang w:val="en-US"/>
        </w:rPr>
        <w:t xml:space="preserve">onfirm </w:t>
      </w:r>
      <w:r w:rsidR="00172447">
        <w:rPr>
          <w:rFonts w:ascii="Arial" w:hAnsi="Arial" w:cs="Arial"/>
          <w:color w:val="000000"/>
          <w:lang w:val="en-US"/>
        </w:rPr>
        <w:t>that</w:t>
      </w:r>
      <w:r w:rsidR="007C03AA">
        <w:rPr>
          <w:rFonts w:ascii="Arial" w:hAnsi="Arial" w:cs="Arial"/>
          <w:color w:val="000000"/>
          <w:lang w:val="en-US"/>
        </w:rPr>
        <w:t xml:space="preserve"> </w:t>
      </w:r>
      <w:r w:rsidR="00172447">
        <w:rPr>
          <w:rFonts w:ascii="Arial" w:hAnsi="Arial" w:cs="Arial"/>
          <w:color w:val="000000"/>
          <w:lang w:val="en-US"/>
        </w:rPr>
        <w:t xml:space="preserve">it is indeed optional for </w:t>
      </w:r>
      <w:r w:rsidR="00A12E58">
        <w:rPr>
          <w:rFonts w:ascii="Arial" w:hAnsi="Arial" w:cs="Arial"/>
          <w:color w:val="000000"/>
          <w:lang w:val="en-US"/>
        </w:rPr>
        <w:t xml:space="preserve">the </w:t>
      </w:r>
      <w:r w:rsidR="00172447">
        <w:rPr>
          <w:rFonts w:ascii="Arial" w:hAnsi="Arial" w:cs="Arial"/>
          <w:color w:val="000000"/>
          <w:lang w:val="en-US"/>
        </w:rPr>
        <w:t xml:space="preserve">VPLMN to provide </w:t>
      </w:r>
      <w:r w:rsidR="007C03AA">
        <w:rPr>
          <w:rFonts w:ascii="Arial" w:hAnsi="Arial" w:cs="Arial"/>
          <w:color w:val="000000"/>
          <w:lang w:val="en-US"/>
        </w:rPr>
        <w:t xml:space="preserve">the </w:t>
      </w:r>
      <w:r w:rsidR="00172447">
        <w:rPr>
          <w:rFonts w:ascii="Arial" w:hAnsi="Arial" w:cs="Arial"/>
          <w:color w:val="000000"/>
          <w:lang w:val="en-US"/>
        </w:rPr>
        <w:t xml:space="preserve">mapped S-NSSAI for </w:t>
      </w:r>
      <w:r w:rsidR="00283753">
        <w:rPr>
          <w:rFonts w:ascii="Arial" w:hAnsi="Arial" w:cs="Arial"/>
          <w:color w:val="000000"/>
          <w:lang w:val="en-US"/>
        </w:rPr>
        <w:t xml:space="preserve">VPLMN </w:t>
      </w:r>
      <w:r w:rsidR="00172447">
        <w:rPr>
          <w:rFonts w:ascii="Arial" w:hAnsi="Arial" w:cs="Arial"/>
          <w:color w:val="000000"/>
          <w:lang w:val="en-US"/>
        </w:rPr>
        <w:t xml:space="preserve">S-NSSAI </w:t>
      </w:r>
      <w:r w:rsidR="00283753">
        <w:rPr>
          <w:rFonts w:ascii="Arial" w:hAnsi="Arial" w:cs="Arial"/>
          <w:color w:val="000000"/>
          <w:lang w:val="en-US"/>
        </w:rPr>
        <w:t>2</w:t>
      </w:r>
      <w:r w:rsidR="007C03AA">
        <w:rPr>
          <w:rFonts w:ascii="Arial" w:hAnsi="Arial" w:cs="Arial"/>
          <w:color w:val="000000"/>
          <w:lang w:val="en-US"/>
        </w:rPr>
        <w:t>?</w:t>
      </w:r>
    </w:p>
    <w:p w14:paraId="02A472F5" w14:textId="7EA20180" w:rsidR="001639EE" w:rsidRDefault="001639EE">
      <w:pPr>
        <w:rPr>
          <w:rFonts w:ascii="Arial" w:hAnsi="Arial" w:cs="Arial"/>
          <w:color w:val="000000"/>
          <w:lang w:val="en-US"/>
        </w:rPr>
      </w:pPr>
    </w:p>
    <w:p w14:paraId="28208470" w14:textId="58DA39C0" w:rsidR="00AE66E7" w:rsidRPr="00793C01" w:rsidRDefault="00AE66E7">
      <w:pPr>
        <w:rPr>
          <w:rFonts w:ascii="Arial" w:hAnsi="Arial" w:cs="Arial"/>
          <w:color w:val="000000"/>
          <w:lang w:val="en-US"/>
        </w:rPr>
      </w:pPr>
      <w:r w:rsidRPr="00AE66E7">
        <w:rPr>
          <w:rFonts w:ascii="Arial" w:hAnsi="Arial" w:cs="Arial"/>
          <w:b/>
          <w:bCs/>
          <w:color w:val="000000"/>
          <w:lang w:val="en-US"/>
        </w:rPr>
        <w:t>Answer 1:</w:t>
      </w:r>
      <w:r w:rsidR="00793C01">
        <w:rPr>
          <w:rFonts w:ascii="Arial" w:hAnsi="Arial" w:cs="Arial"/>
          <w:b/>
          <w:bCs/>
          <w:color w:val="000000"/>
          <w:lang w:val="en-US"/>
        </w:rPr>
        <w:t xml:space="preserve"> </w:t>
      </w:r>
      <w:r w:rsidR="00793C01" w:rsidRPr="00793C01">
        <w:rPr>
          <w:rFonts w:ascii="Arial" w:hAnsi="Arial" w:cs="Arial"/>
          <w:color w:val="000000"/>
          <w:lang w:val="en-US"/>
        </w:rPr>
        <w:t>No</w:t>
      </w:r>
      <w:r w:rsidR="00793C01">
        <w:rPr>
          <w:rFonts w:ascii="Arial" w:hAnsi="Arial" w:cs="Arial"/>
          <w:color w:val="000000"/>
          <w:lang w:val="en-US"/>
        </w:rPr>
        <w:t xml:space="preserve">, providing a mapped S-NSSAI is </w:t>
      </w:r>
      <w:r w:rsidR="00DF54BE">
        <w:rPr>
          <w:rFonts w:ascii="Arial" w:hAnsi="Arial" w:cs="Arial"/>
          <w:color w:val="000000"/>
          <w:lang w:val="en-US"/>
        </w:rPr>
        <w:t xml:space="preserve">optional </w:t>
      </w:r>
      <w:r w:rsidR="00793C01">
        <w:rPr>
          <w:rFonts w:ascii="Arial" w:hAnsi="Arial" w:cs="Arial"/>
          <w:color w:val="000000"/>
          <w:lang w:val="en-US"/>
        </w:rPr>
        <w:t>only if the serving PLMN is the HPLMN. For the VPLMN, providing a mapped S-NSSAI is mandatory.</w:t>
      </w:r>
    </w:p>
    <w:p w14:paraId="4D88CFE3" w14:textId="77777777" w:rsidR="00AE66E7" w:rsidRDefault="00AE66E7">
      <w:pPr>
        <w:rPr>
          <w:rFonts w:ascii="Arial" w:hAnsi="Arial" w:cs="Arial"/>
          <w:color w:val="000000"/>
          <w:lang w:val="en-US"/>
        </w:rPr>
      </w:pPr>
    </w:p>
    <w:p w14:paraId="26191505" w14:textId="3B7DA839" w:rsidR="00283753" w:rsidRDefault="00283753" w:rsidP="00887DF0">
      <w:pPr>
        <w:ind w:left="283"/>
        <w:rPr>
          <w:rFonts w:ascii="Arial" w:hAnsi="Arial" w:cs="Arial"/>
          <w:color w:val="000000"/>
          <w:lang w:val="en-US"/>
        </w:rPr>
      </w:pPr>
      <w:r w:rsidRPr="000259B9">
        <w:rPr>
          <w:rFonts w:ascii="Arial" w:hAnsi="Arial" w:cs="Arial"/>
          <w:b/>
          <w:bCs/>
          <w:color w:val="000000"/>
          <w:lang w:val="en-US"/>
        </w:rPr>
        <w:t xml:space="preserve">Question </w:t>
      </w:r>
      <w:r>
        <w:rPr>
          <w:rFonts w:ascii="Arial" w:hAnsi="Arial" w:cs="Arial"/>
          <w:b/>
          <w:bCs/>
          <w:color w:val="000000"/>
          <w:lang w:val="en-US"/>
        </w:rPr>
        <w:t>2</w:t>
      </w:r>
      <w:r w:rsidRPr="000259B9">
        <w:rPr>
          <w:rFonts w:ascii="Arial" w:hAnsi="Arial" w:cs="Arial"/>
          <w:b/>
          <w:bCs/>
          <w:color w:val="000000"/>
          <w:lang w:val="en-US"/>
        </w:rPr>
        <w:t>:</w:t>
      </w:r>
      <w:r w:rsidRPr="000259B9">
        <w:rPr>
          <w:rFonts w:ascii="Arial" w:hAnsi="Arial" w:cs="Arial"/>
          <w:color w:val="000000"/>
          <w:lang w:val="en-US"/>
        </w:rPr>
        <w:t xml:space="preserve"> </w:t>
      </w:r>
      <w:r w:rsidR="009E00AB" w:rsidRPr="0087212A">
        <w:rPr>
          <w:rFonts w:ascii="Arial" w:hAnsi="Arial" w:cs="Arial"/>
          <w:color w:val="000000"/>
        </w:rPr>
        <w:t xml:space="preserve">If the answer to question 1 is yes, could SA2 </w:t>
      </w:r>
      <w:r w:rsidR="009E00AB">
        <w:rPr>
          <w:rFonts w:ascii="Arial" w:hAnsi="Arial" w:cs="Arial"/>
          <w:color w:val="000000"/>
        </w:rPr>
        <w:t xml:space="preserve">further clarify </w:t>
      </w:r>
      <w:r w:rsidR="009C2D17">
        <w:rPr>
          <w:rFonts w:ascii="Arial" w:hAnsi="Arial" w:cs="Arial"/>
          <w:color w:val="000000"/>
        </w:rPr>
        <w:t>the conditions under which it is optional to provide the mapped S-NSSAI.</w:t>
      </w:r>
    </w:p>
    <w:p w14:paraId="78AC2E66" w14:textId="77777777" w:rsidR="00283753" w:rsidRPr="000259B9" w:rsidRDefault="00283753">
      <w:pPr>
        <w:rPr>
          <w:rFonts w:ascii="Arial" w:hAnsi="Arial" w:cs="Arial"/>
          <w:color w:val="000000"/>
          <w:lang w:val="en-US"/>
        </w:rPr>
      </w:pPr>
    </w:p>
    <w:p w14:paraId="5DC831AE" w14:textId="2B981A4B" w:rsidR="00793C01" w:rsidRDefault="00793C01" w:rsidP="00793C01">
      <w:pPr>
        <w:rPr>
          <w:rFonts w:ascii="Arial" w:hAnsi="Arial" w:cs="Arial"/>
          <w:color w:val="000000"/>
          <w:lang w:val="en-US"/>
        </w:rPr>
      </w:pPr>
      <w:r w:rsidRPr="00AE66E7">
        <w:rPr>
          <w:rFonts w:ascii="Arial" w:hAnsi="Arial" w:cs="Arial"/>
          <w:b/>
          <w:bCs/>
          <w:color w:val="000000"/>
          <w:lang w:val="en-US"/>
        </w:rPr>
        <w:t xml:space="preserve">Answer </w:t>
      </w:r>
      <w:r>
        <w:rPr>
          <w:rFonts w:ascii="Arial" w:hAnsi="Arial" w:cs="Arial"/>
          <w:b/>
          <w:bCs/>
          <w:color w:val="000000"/>
          <w:lang w:val="en-US"/>
        </w:rPr>
        <w:t>2</w:t>
      </w:r>
      <w:r w:rsidRPr="00AE66E7">
        <w:rPr>
          <w:rFonts w:ascii="Arial" w:hAnsi="Arial" w:cs="Arial"/>
          <w:b/>
          <w:bCs/>
          <w:color w:val="000000"/>
          <w:lang w:val="en-US"/>
        </w:rPr>
        <w:t>:</w:t>
      </w:r>
      <w:r>
        <w:rPr>
          <w:rFonts w:ascii="Arial" w:hAnsi="Arial" w:cs="Arial"/>
          <w:b/>
          <w:bCs/>
          <w:color w:val="000000"/>
          <w:lang w:val="en-US"/>
        </w:rPr>
        <w:t xml:space="preserve"> </w:t>
      </w:r>
      <w:r w:rsidRPr="00793C01">
        <w:rPr>
          <w:rFonts w:ascii="Arial" w:hAnsi="Arial" w:cs="Arial"/>
          <w:color w:val="000000"/>
          <w:lang w:val="en-US"/>
        </w:rPr>
        <w:t>No</w:t>
      </w:r>
      <w:r>
        <w:rPr>
          <w:rFonts w:ascii="Arial" w:hAnsi="Arial" w:cs="Arial"/>
          <w:color w:val="000000"/>
          <w:lang w:val="en-US"/>
        </w:rPr>
        <w:t xml:space="preserve">t applicable, </w:t>
      </w:r>
      <w:r w:rsidR="00440789">
        <w:rPr>
          <w:rFonts w:ascii="Arial" w:hAnsi="Arial" w:cs="Arial"/>
          <w:color w:val="000000"/>
          <w:lang w:val="en-US"/>
        </w:rPr>
        <w:t>see</w:t>
      </w:r>
      <w:r>
        <w:rPr>
          <w:rFonts w:ascii="Arial" w:hAnsi="Arial" w:cs="Arial"/>
          <w:color w:val="000000"/>
          <w:lang w:val="en-US"/>
        </w:rPr>
        <w:t xml:space="preserve"> answer to question 1.</w:t>
      </w:r>
    </w:p>
    <w:p w14:paraId="65244487" w14:textId="77777777" w:rsidR="00793C01" w:rsidRDefault="00793C01">
      <w:pPr>
        <w:rPr>
          <w:rFonts w:ascii="Arial" w:hAnsi="Arial" w:cs="Arial"/>
          <w:b/>
          <w:bCs/>
          <w:color w:val="000000"/>
          <w:lang w:val="en-US"/>
        </w:rPr>
      </w:pPr>
    </w:p>
    <w:p w14:paraId="11F067A2" w14:textId="36188147" w:rsidR="00FC3AB0" w:rsidRPr="0087212A" w:rsidRDefault="001639EE" w:rsidP="00887DF0">
      <w:pPr>
        <w:ind w:left="283"/>
        <w:rPr>
          <w:rFonts w:ascii="Arial" w:hAnsi="Arial" w:cs="Arial"/>
          <w:color w:val="000000"/>
        </w:rPr>
      </w:pPr>
      <w:r w:rsidRPr="001639EE">
        <w:rPr>
          <w:rFonts w:ascii="Arial" w:hAnsi="Arial" w:cs="Arial"/>
          <w:b/>
          <w:bCs/>
          <w:color w:val="000000"/>
        </w:rPr>
        <w:t xml:space="preserve">Question </w:t>
      </w:r>
      <w:r w:rsidR="00A12E58">
        <w:rPr>
          <w:rFonts w:ascii="Arial" w:hAnsi="Arial" w:cs="Arial"/>
          <w:b/>
          <w:bCs/>
          <w:color w:val="000000"/>
        </w:rPr>
        <w:t>3</w:t>
      </w:r>
      <w:r w:rsidRPr="001639EE">
        <w:rPr>
          <w:rFonts w:ascii="Arial" w:hAnsi="Arial" w:cs="Arial"/>
          <w:b/>
          <w:bCs/>
          <w:color w:val="000000"/>
        </w:rPr>
        <w:t>:</w:t>
      </w:r>
      <w:r w:rsidRPr="001639EE">
        <w:rPr>
          <w:rFonts w:ascii="Arial" w:hAnsi="Arial" w:cs="Arial"/>
          <w:color w:val="000000"/>
        </w:rPr>
        <w:t xml:space="preserve"> </w:t>
      </w:r>
      <w:r w:rsidR="00FC3AB0" w:rsidRPr="0087212A">
        <w:rPr>
          <w:rFonts w:ascii="Arial" w:hAnsi="Arial" w:cs="Arial"/>
          <w:color w:val="000000"/>
        </w:rPr>
        <w:t xml:space="preserve">If </w:t>
      </w:r>
      <w:r w:rsidR="00AF1E4C" w:rsidRPr="0087212A">
        <w:rPr>
          <w:rFonts w:ascii="Arial" w:hAnsi="Arial" w:cs="Arial"/>
          <w:color w:val="000000"/>
        </w:rPr>
        <w:t xml:space="preserve">the answer to question 1 is </w:t>
      </w:r>
      <w:r w:rsidR="00FC3AB0" w:rsidRPr="0087212A">
        <w:rPr>
          <w:rFonts w:ascii="Arial" w:hAnsi="Arial" w:cs="Arial"/>
          <w:color w:val="000000"/>
        </w:rPr>
        <w:t xml:space="preserve">yes, could SA2 </w:t>
      </w:r>
      <w:r w:rsidR="00172447">
        <w:rPr>
          <w:rFonts w:ascii="Arial" w:hAnsi="Arial" w:cs="Arial"/>
          <w:color w:val="000000"/>
        </w:rPr>
        <w:t xml:space="preserve">further clarify if </w:t>
      </w:r>
      <w:r w:rsidR="00D109D2">
        <w:rPr>
          <w:rFonts w:ascii="Arial" w:hAnsi="Arial" w:cs="Arial"/>
          <w:color w:val="000000"/>
        </w:rPr>
        <w:t>it is mandatory</w:t>
      </w:r>
      <w:r w:rsidR="00172447">
        <w:rPr>
          <w:rFonts w:ascii="Arial" w:hAnsi="Arial" w:cs="Arial"/>
          <w:color w:val="000000"/>
        </w:rPr>
        <w:t xml:space="preserve"> </w:t>
      </w:r>
      <w:r w:rsidR="00A12E58">
        <w:rPr>
          <w:rFonts w:ascii="Arial" w:hAnsi="Arial" w:cs="Arial"/>
          <w:color w:val="000000"/>
        </w:rPr>
        <w:t xml:space="preserve">for </w:t>
      </w:r>
      <w:r w:rsidR="00172447">
        <w:rPr>
          <w:rFonts w:ascii="Arial" w:hAnsi="Arial" w:cs="Arial"/>
          <w:color w:val="000000"/>
        </w:rPr>
        <w:t xml:space="preserve">the </w:t>
      </w:r>
      <w:r w:rsidR="00D109D2">
        <w:rPr>
          <w:rFonts w:ascii="Arial" w:hAnsi="Arial" w:cs="Arial"/>
          <w:color w:val="000000"/>
        </w:rPr>
        <w:t>network to provide the mapped S-NSSAI to the UE if the mapped S-NSSAI is known to the network</w:t>
      </w:r>
      <w:r w:rsidR="00FC3AB0" w:rsidRPr="0087212A">
        <w:rPr>
          <w:rFonts w:ascii="Arial" w:hAnsi="Arial" w:cs="Arial"/>
          <w:color w:val="000000"/>
        </w:rPr>
        <w:t>?</w:t>
      </w:r>
    </w:p>
    <w:p w14:paraId="6CE63EB5" w14:textId="77777777" w:rsidR="00793C01" w:rsidRPr="000259B9" w:rsidRDefault="00793C01" w:rsidP="00793C01">
      <w:pPr>
        <w:rPr>
          <w:rFonts w:ascii="Arial" w:hAnsi="Arial" w:cs="Arial"/>
          <w:color w:val="000000"/>
          <w:lang w:val="en-US"/>
        </w:rPr>
      </w:pPr>
    </w:p>
    <w:p w14:paraId="58009AF1" w14:textId="69499B82" w:rsidR="00793C01" w:rsidRDefault="00793C01" w:rsidP="00793C01">
      <w:pPr>
        <w:rPr>
          <w:rFonts w:ascii="Arial" w:hAnsi="Arial" w:cs="Arial"/>
          <w:color w:val="000000"/>
          <w:lang w:val="en-US"/>
        </w:rPr>
      </w:pPr>
      <w:r w:rsidRPr="00AE66E7">
        <w:rPr>
          <w:rFonts w:ascii="Arial" w:hAnsi="Arial" w:cs="Arial"/>
          <w:b/>
          <w:bCs/>
          <w:color w:val="000000"/>
          <w:lang w:val="en-US"/>
        </w:rPr>
        <w:t xml:space="preserve">Answer </w:t>
      </w:r>
      <w:r>
        <w:rPr>
          <w:rFonts w:ascii="Arial" w:hAnsi="Arial" w:cs="Arial"/>
          <w:b/>
          <w:bCs/>
          <w:color w:val="000000"/>
          <w:lang w:val="en-US"/>
        </w:rPr>
        <w:t>3</w:t>
      </w:r>
      <w:r w:rsidRPr="00AE66E7">
        <w:rPr>
          <w:rFonts w:ascii="Arial" w:hAnsi="Arial" w:cs="Arial"/>
          <w:b/>
          <w:bCs/>
          <w:color w:val="000000"/>
          <w:lang w:val="en-US"/>
        </w:rPr>
        <w:t>:</w:t>
      </w:r>
      <w:r>
        <w:rPr>
          <w:rFonts w:ascii="Arial" w:hAnsi="Arial" w:cs="Arial"/>
          <w:b/>
          <w:bCs/>
          <w:color w:val="000000"/>
          <w:lang w:val="en-US"/>
        </w:rPr>
        <w:t xml:space="preserve"> </w:t>
      </w:r>
      <w:r w:rsidRPr="00793C01">
        <w:rPr>
          <w:rFonts w:ascii="Arial" w:hAnsi="Arial" w:cs="Arial"/>
          <w:color w:val="000000"/>
          <w:lang w:val="en-US"/>
        </w:rPr>
        <w:t>No</w:t>
      </w:r>
      <w:r>
        <w:rPr>
          <w:rFonts w:ascii="Arial" w:hAnsi="Arial" w:cs="Arial"/>
          <w:color w:val="000000"/>
          <w:lang w:val="en-US"/>
        </w:rPr>
        <w:t xml:space="preserve">t applicable, </w:t>
      </w:r>
      <w:r w:rsidR="00440789">
        <w:rPr>
          <w:rFonts w:ascii="Arial" w:hAnsi="Arial" w:cs="Arial"/>
          <w:color w:val="000000"/>
          <w:lang w:val="en-US"/>
        </w:rPr>
        <w:t>see</w:t>
      </w:r>
      <w:r>
        <w:rPr>
          <w:rFonts w:ascii="Arial" w:hAnsi="Arial" w:cs="Arial"/>
          <w:color w:val="000000"/>
          <w:lang w:val="en-US"/>
        </w:rPr>
        <w:t xml:space="preserve"> answer to question 1.</w:t>
      </w:r>
    </w:p>
    <w:p w14:paraId="1A4332E1" w14:textId="095A6E24" w:rsidR="00FC3AB0" w:rsidRPr="00793C01" w:rsidRDefault="00FC3AB0">
      <w:pPr>
        <w:rPr>
          <w:rFonts w:ascii="Arial" w:hAnsi="Arial" w:cs="Arial"/>
          <w:color w:val="000000"/>
          <w:lang w:val="en-US"/>
        </w:rPr>
      </w:pPr>
    </w:p>
    <w:p w14:paraId="63DA267E" w14:textId="57FE09C9" w:rsidR="00463675" w:rsidRDefault="00D109D2" w:rsidP="00887DF0">
      <w:pPr>
        <w:pStyle w:val="Header"/>
        <w:tabs>
          <w:tab w:val="clear" w:pos="4153"/>
          <w:tab w:val="clear" w:pos="8306"/>
        </w:tabs>
        <w:ind w:left="283"/>
        <w:rPr>
          <w:rFonts w:ascii="Arial" w:hAnsi="Arial" w:cs="Arial"/>
          <w:color w:val="000000"/>
        </w:rPr>
      </w:pPr>
      <w:r w:rsidRPr="001639EE">
        <w:rPr>
          <w:rFonts w:ascii="Arial" w:hAnsi="Arial" w:cs="Arial"/>
          <w:b/>
          <w:bCs/>
          <w:color w:val="000000"/>
        </w:rPr>
        <w:lastRenderedPageBreak/>
        <w:t xml:space="preserve">Question </w:t>
      </w:r>
      <w:r w:rsidR="00A12E58">
        <w:rPr>
          <w:rFonts w:ascii="Arial" w:hAnsi="Arial" w:cs="Arial"/>
          <w:b/>
          <w:bCs/>
          <w:color w:val="000000"/>
        </w:rPr>
        <w:t>4</w:t>
      </w:r>
      <w:r w:rsidRPr="001639EE">
        <w:rPr>
          <w:rFonts w:ascii="Arial" w:hAnsi="Arial" w:cs="Arial"/>
          <w:b/>
          <w:bCs/>
          <w:color w:val="000000"/>
        </w:rPr>
        <w:t>:</w:t>
      </w:r>
      <w:r w:rsidRPr="001639EE">
        <w:rPr>
          <w:rFonts w:ascii="Arial" w:hAnsi="Arial" w:cs="Arial"/>
          <w:color w:val="000000"/>
        </w:rPr>
        <w:t xml:space="preserve"> </w:t>
      </w:r>
      <w:r w:rsidRPr="0087212A">
        <w:rPr>
          <w:rFonts w:ascii="Arial" w:hAnsi="Arial" w:cs="Arial"/>
          <w:color w:val="000000"/>
        </w:rPr>
        <w:t>If the</w:t>
      </w:r>
      <w:r>
        <w:rPr>
          <w:rFonts w:ascii="Arial" w:hAnsi="Arial" w:cs="Arial"/>
          <w:color w:val="000000"/>
        </w:rPr>
        <w:t xml:space="preserve"> answer to question </w:t>
      </w:r>
      <w:r w:rsidR="00A12E58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 xml:space="preserve"> is no, could SA2 further clarify how the UE determines </w:t>
      </w:r>
      <w:r w:rsidR="0010476E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mapped S-NSSAI in that case?</w:t>
      </w:r>
    </w:p>
    <w:p w14:paraId="6497A291" w14:textId="77777777" w:rsidR="00887DF0" w:rsidRPr="000259B9" w:rsidRDefault="00887DF0" w:rsidP="00887DF0">
      <w:pPr>
        <w:rPr>
          <w:rFonts w:ascii="Arial" w:hAnsi="Arial" w:cs="Arial"/>
          <w:color w:val="000000"/>
          <w:lang w:val="en-US"/>
        </w:rPr>
      </w:pPr>
    </w:p>
    <w:p w14:paraId="28448ED0" w14:textId="5A977721" w:rsidR="00887DF0" w:rsidRDefault="00887DF0" w:rsidP="00887DF0">
      <w:pPr>
        <w:rPr>
          <w:rFonts w:ascii="Arial" w:hAnsi="Arial" w:cs="Arial"/>
          <w:color w:val="000000"/>
          <w:lang w:val="en-US"/>
        </w:rPr>
      </w:pPr>
      <w:r w:rsidRPr="00AE66E7">
        <w:rPr>
          <w:rFonts w:ascii="Arial" w:hAnsi="Arial" w:cs="Arial"/>
          <w:b/>
          <w:bCs/>
          <w:color w:val="000000"/>
          <w:lang w:val="en-US"/>
        </w:rPr>
        <w:t xml:space="preserve">Answer </w:t>
      </w:r>
      <w:r>
        <w:rPr>
          <w:rFonts w:ascii="Arial" w:hAnsi="Arial" w:cs="Arial"/>
          <w:b/>
          <w:bCs/>
          <w:color w:val="000000"/>
          <w:lang w:val="en-US"/>
        </w:rPr>
        <w:t>4</w:t>
      </w:r>
      <w:r w:rsidRPr="00AE66E7">
        <w:rPr>
          <w:rFonts w:ascii="Arial" w:hAnsi="Arial" w:cs="Arial"/>
          <w:b/>
          <w:bCs/>
          <w:color w:val="000000"/>
          <w:lang w:val="en-US"/>
        </w:rPr>
        <w:t>:</w:t>
      </w:r>
      <w:r>
        <w:rPr>
          <w:rFonts w:ascii="Arial" w:hAnsi="Arial" w:cs="Arial"/>
          <w:b/>
          <w:bCs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The network behavior in step 3 above is </w:t>
      </w:r>
      <w:r w:rsidR="0099666E">
        <w:rPr>
          <w:rFonts w:ascii="Arial" w:hAnsi="Arial" w:cs="Arial"/>
          <w:color w:val="000000"/>
          <w:lang w:val="en-US"/>
        </w:rPr>
        <w:t>not compliant to the specification</w:t>
      </w:r>
      <w:r>
        <w:rPr>
          <w:rFonts w:ascii="Arial" w:hAnsi="Arial" w:cs="Arial"/>
          <w:color w:val="000000"/>
          <w:lang w:val="en-US"/>
        </w:rPr>
        <w:t>. It is not possible for the UE to determine a mapped S-NSSAI for this case.</w:t>
      </w:r>
    </w:p>
    <w:p w14:paraId="1BDC6178" w14:textId="4700A932" w:rsidR="00D109D2" w:rsidRDefault="00D109D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F67B4E8" w14:textId="744E31B4" w:rsidR="00887DF0" w:rsidRDefault="00887DF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would like to inform CT1 </w:t>
      </w:r>
      <w:r w:rsidR="009B5898">
        <w:rPr>
          <w:rFonts w:ascii="Arial" w:hAnsi="Arial" w:cs="Arial"/>
          <w:lang w:val="en-US"/>
        </w:rPr>
        <w:t>also that SA2 has agreed the attached CR to further clarify the requirements regarding the mapped S-NSSAI.</w:t>
      </w:r>
    </w:p>
    <w:p w14:paraId="77DC039D" w14:textId="77777777" w:rsidR="00887DF0" w:rsidRPr="00887DF0" w:rsidRDefault="00887DF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CB6275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7DF0">
        <w:rPr>
          <w:rFonts w:ascii="Arial" w:hAnsi="Arial" w:cs="Arial"/>
          <w:b/>
        </w:rPr>
        <w:t>CT1</w:t>
      </w:r>
      <w:r w:rsidR="00160A25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108D774" w14:textId="6D7BF205" w:rsidR="00853D2E" w:rsidRDefault="00463675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87DF0">
        <w:rPr>
          <w:rFonts w:ascii="Arial" w:hAnsi="Arial" w:cs="Arial"/>
          <w:color w:val="000000"/>
        </w:rPr>
        <w:t>SA2</w:t>
      </w:r>
      <w:r w:rsidR="00853D2E" w:rsidRPr="0087212A">
        <w:rPr>
          <w:rFonts w:ascii="Arial" w:hAnsi="Arial" w:cs="Arial"/>
          <w:color w:val="000000"/>
        </w:rPr>
        <w:t xml:space="preserve"> kindly asks </w:t>
      </w:r>
      <w:r w:rsidR="00887DF0">
        <w:rPr>
          <w:rFonts w:ascii="Arial" w:hAnsi="Arial" w:cs="Arial"/>
          <w:color w:val="000000"/>
        </w:rPr>
        <w:t>CT1</w:t>
      </w:r>
      <w:r w:rsidR="00853D2E" w:rsidRPr="0087212A">
        <w:rPr>
          <w:rFonts w:ascii="Arial" w:hAnsi="Arial" w:cs="Arial"/>
          <w:color w:val="000000"/>
        </w:rPr>
        <w:t xml:space="preserve"> to </w:t>
      </w:r>
      <w:r w:rsidR="00887DF0">
        <w:rPr>
          <w:rFonts w:ascii="Arial" w:hAnsi="Arial" w:cs="Arial"/>
          <w:color w:val="000000"/>
        </w:rPr>
        <w:t xml:space="preserve">take SA2's </w:t>
      </w:r>
      <w:r w:rsidR="00853D2E" w:rsidRPr="0087212A">
        <w:rPr>
          <w:rFonts w:ascii="Arial" w:hAnsi="Arial" w:cs="Arial"/>
          <w:color w:val="000000"/>
        </w:rPr>
        <w:t>answer</w:t>
      </w:r>
      <w:r w:rsidR="00887DF0">
        <w:rPr>
          <w:rFonts w:ascii="Arial" w:hAnsi="Arial" w:cs="Arial"/>
          <w:color w:val="000000"/>
        </w:rPr>
        <w:t>s into account.</w:t>
      </w:r>
    </w:p>
    <w:p w14:paraId="0004B321" w14:textId="77777777" w:rsidR="00853D2E" w:rsidRPr="000F4E43" w:rsidRDefault="00853D2E">
      <w:pPr>
        <w:spacing w:after="120"/>
        <w:ind w:left="993" w:hanging="993"/>
        <w:rPr>
          <w:rFonts w:ascii="Arial" w:hAnsi="Arial" w:cs="Arial"/>
        </w:rPr>
      </w:pPr>
    </w:p>
    <w:p w14:paraId="3F128934" w14:textId="77777777" w:rsidR="00DF54BE" w:rsidRPr="000F4E43" w:rsidRDefault="00DF54BE" w:rsidP="00DF54B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EEF2E61" w14:textId="77777777" w:rsidR="00DF54BE" w:rsidRDefault="00DF54BE" w:rsidP="00DF54B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#151E</w:t>
      </w:r>
      <w:r>
        <w:rPr>
          <w:rFonts w:ascii="Arial" w:hAnsi="Arial" w:cs="Arial"/>
          <w:bCs/>
        </w:rPr>
        <w:tab/>
        <w:t xml:space="preserve">                            16 – 20    May      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1E0DAB12" w14:textId="7AD92CC6" w:rsidR="00A7348D" w:rsidRPr="00F0649B" w:rsidRDefault="00A7348D" w:rsidP="00DF54B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FC1AE" w14:textId="77777777" w:rsidR="00D55223" w:rsidRDefault="00D55223">
      <w:r>
        <w:separator/>
      </w:r>
    </w:p>
  </w:endnote>
  <w:endnote w:type="continuationSeparator" w:id="0">
    <w:p w14:paraId="5E4754B1" w14:textId="77777777" w:rsidR="00D55223" w:rsidRDefault="00D55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BCE1C" w14:textId="77777777" w:rsidR="00D55223" w:rsidRDefault="00D55223">
      <w:r>
        <w:separator/>
      </w:r>
    </w:p>
  </w:footnote>
  <w:footnote w:type="continuationSeparator" w:id="0">
    <w:p w14:paraId="5BB4B09B" w14:textId="77777777" w:rsidR="00D55223" w:rsidRDefault="00D55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3C0AAF"/>
    <w:multiLevelType w:val="hybridMultilevel"/>
    <w:tmpl w:val="05CEE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59B9"/>
    <w:rsid w:val="00027ACA"/>
    <w:rsid w:val="00041137"/>
    <w:rsid w:val="00061460"/>
    <w:rsid w:val="000A6501"/>
    <w:rsid w:val="000B1AA1"/>
    <w:rsid w:val="000F4E43"/>
    <w:rsid w:val="0010476E"/>
    <w:rsid w:val="00105899"/>
    <w:rsid w:val="001608BF"/>
    <w:rsid w:val="00160A25"/>
    <w:rsid w:val="001639EE"/>
    <w:rsid w:val="00172447"/>
    <w:rsid w:val="001734EB"/>
    <w:rsid w:val="00194E99"/>
    <w:rsid w:val="001A4AF7"/>
    <w:rsid w:val="001B28A4"/>
    <w:rsid w:val="001D574A"/>
    <w:rsid w:val="002162A3"/>
    <w:rsid w:val="00275FF1"/>
    <w:rsid w:val="00283753"/>
    <w:rsid w:val="002E5688"/>
    <w:rsid w:val="003240EB"/>
    <w:rsid w:val="00324107"/>
    <w:rsid w:val="00326B06"/>
    <w:rsid w:val="00347947"/>
    <w:rsid w:val="003663C4"/>
    <w:rsid w:val="00367678"/>
    <w:rsid w:val="003901E1"/>
    <w:rsid w:val="003A4EEA"/>
    <w:rsid w:val="003F4342"/>
    <w:rsid w:val="00401229"/>
    <w:rsid w:val="00407C67"/>
    <w:rsid w:val="004227FB"/>
    <w:rsid w:val="004234FF"/>
    <w:rsid w:val="00440789"/>
    <w:rsid w:val="00445241"/>
    <w:rsid w:val="00463675"/>
    <w:rsid w:val="004A0D4A"/>
    <w:rsid w:val="004B43FA"/>
    <w:rsid w:val="004B6D78"/>
    <w:rsid w:val="004C3F5A"/>
    <w:rsid w:val="004C4DCF"/>
    <w:rsid w:val="00507006"/>
    <w:rsid w:val="00560F2B"/>
    <w:rsid w:val="00583C07"/>
    <w:rsid w:val="00584B08"/>
    <w:rsid w:val="005A1C4A"/>
    <w:rsid w:val="005D7C48"/>
    <w:rsid w:val="005E4CB6"/>
    <w:rsid w:val="00654758"/>
    <w:rsid w:val="00687A0B"/>
    <w:rsid w:val="006C102C"/>
    <w:rsid w:val="006D0B09"/>
    <w:rsid w:val="006E17C7"/>
    <w:rsid w:val="007032C5"/>
    <w:rsid w:val="007116E4"/>
    <w:rsid w:val="00726FC3"/>
    <w:rsid w:val="00735619"/>
    <w:rsid w:val="00765AEF"/>
    <w:rsid w:val="0077485D"/>
    <w:rsid w:val="00787CAC"/>
    <w:rsid w:val="00793C01"/>
    <w:rsid w:val="007A6428"/>
    <w:rsid w:val="007A66BF"/>
    <w:rsid w:val="007C03AA"/>
    <w:rsid w:val="008011A1"/>
    <w:rsid w:val="00817AED"/>
    <w:rsid w:val="00853D2E"/>
    <w:rsid w:val="0087212A"/>
    <w:rsid w:val="00887DF0"/>
    <w:rsid w:val="0089666F"/>
    <w:rsid w:val="0090241A"/>
    <w:rsid w:val="00923E7C"/>
    <w:rsid w:val="00957BDA"/>
    <w:rsid w:val="0099666E"/>
    <w:rsid w:val="009B5898"/>
    <w:rsid w:val="009C2D17"/>
    <w:rsid w:val="009D2D6A"/>
    <w:rsid w:val="009E00AB"/>
    <w:rsid w:val="009F6E85"/>
    <w:rsid w:val="00A12E58"/>
    <w:rsid w:val="00A54A00"/>
    <w:rsid w:val="00A7348D"/>
    <w:rsid w:val="00AC079B"/>
    <w:rsid w:val="00AD51BB"/>
    <w:rsid w:val="00AE489C"/>
    <w:rsid w:val="00AE66E7"/>
    <w:rsid w:val="00AF1E4C"/>
    <w:rsid w:val="00B144F4"/>
    <w:rsid w:val="00B25DC3"/>
    <w:rsid w:val="00BF7EE2"/>
    <w:rsid w:val="00C165D1"/>
    <w:rsid w:val="00C30EF3"/>
    <w:rsid w:val="00C6700A"/>
    <w:rsid w:val="00CA2FB0"/>
    <w:rsid w:val="00D109D2"/>
    <w:rsid w:val="00D53018"/>
    <w:rsid w:val="00D55223"/>
    <w:rsid w:val="00D676CD"/>
    <w:rsid w:val="00DA5361"/>
    <w:rsid w:val="00DF20AB"/>
    <w:rsid w:val="00DF54BE"/>
    <w:rsid w:val="00E04644"/>
    <w:rsid w:val="00E16BBB"/>
    <w:rsid w:val="00E20604"/>
    <w:rsid w:val="00E21D0C"/>
    <w:rsid w:val="00E4207B"/>
    <w:rsid w:val="00E72B30"/>
    <w:rsid w:val="00E74B9D"/>
    <w:rsid w:val="00E76827"/>
    <w:rsid w:val="00EA19B5"/>
    <w:rsid w:val="00EA68B1"/>
    <w:rsid w:val="00ED5995"/>
    <w:rsid w:val="00EF5C94"/>
    <w:rsid w:val="00F0649B"/>
    <w:rsid w:val="00F07FBB"/>
    <w:rsid w:val="00F12248"/>
    <w:rsid w:val="00F16C83"/>
    <w:rsid w:val="00F20CD7"/>
    <w:rsid w:val="00F8793E"/>
    <w:rsid w:val="00F9363A"/>
    <w:rsid w:val="00F970B2"/>
    <w:rsid w:val="00F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9D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259B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Robert Zaus</cp:lastModifiedBy>
  <cp:revision>9</cp:revision>
  <cp:lastPrinted>2002-04-23T07:10:00Z</cp:lastPrinted>
  <dcterms:created xsi:type="dcterms:W3CDTF">2022-03-27T17:34:00Z</dcterms:created>
  <dcterms:modified xsi:type="dcterms:W3CDTF">2022-03-29T08:13:00Z</dcterms:modified>
</cp:coreProperties>
</file>